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C6" w:rsidRDefault="00854F7A">
      <w:r>
        <w:t>TAREFA AULA 24 – RESUMO</w:t>
      </w:r>
    </w:p>
    <w:p w:rsidR="00854F7A" w:rsidRDefault="00854F7A">
      <w:r>
        <w:t>DOS GÊNEROS LITERÁRIOS RECURSOS LITERÁRIOS E FIGURAS DE LINGUAGEM</w:t>
      </w:r>
    </w:p>
    <w:p w:rsidR="00854F7A" w:rsidRDefault="00854F7A">
      <w:r>
        <w:t>INTRODUÇÃO</w:t>
      </w:r>
    </w:p>
    <w:p w:rsidR="00283DFF" w:rsidRDefault="00283DFF">
      <w:r>
        <w:t>Veremos agora os recursos literários e figuras de linguagem, que podem ser encontrados em todos os gêneros literários. Estes recursos linguísticos eram abundantes nos tempos bíblicos, e faremos apenas alguns apontamentos gerais.</w:t>
      </w:r>
    </w:p>
    <w:p w:rsidR="00283DFF" w:rsidRDefault="00283DFF">
      <w:r>
        <w:t>FIGURAS DE COMPARAÇÃO:</w:t>
      </w:r>
    </w:p>
    <w:p w:rsidR="00283DFF" w:rsidRDefault="00283DFF" w:rsidP="00221589">
      <w:pPr>
        <w:spacing w:after="0"/>
      </w:pPr>
      <w:r>
        <w:t>- Símile: é facilmente identificada por ser uma comparação expressa e claramente afirmada. Expressa semelhança entre duas coisas. (</w:t>
      </w:r>
      <w:proofErr w:type="spellStart"/>
      <w:r>
        <w:t>Is</w:t>
      </w:r>
      <w:proofErr w:type="spellEnd"/>
      <w:r>
        <w:t>. 55: 10,11)</w:t>
      </w:r>
    </w:p>
    <w:p w:rsidR="00283DFF" w:rsidRDefault="00283DFF" w:rsidP="00221589">
      <w:pPr>
        <w:spacing w:after="0"/>
      </w:pPr>
      <w:r>
        <w:t xml:space="preserve">- Metáfora: </w:t>
      </w:r>
      <w:r w:rsidR="008D09C8">
        <w:t>não é nem expressa, nem implícita, por isso mais difícil de se interpretar. É a comparação de um elemento com outro, por características menos notáveis. (</w:t>
      </w:r>
      <w:proofErr w:type="spellStart"/>
      <w:r w:rsidR="008D09C8">
        <w:t>Lc</w:t>
      </w:r>
      <w:proofErr w:type="spellEnd"/>
      <w:r w:rsidR="008D09C8">
        <w:t>. 13:32)</w:t>
      </w:r>
    </w:p>
    <w:p w:rsidR="008D09C8" w:rsidRDefault="008D09C8">
      <w:r>
        <w:t>- Parábola e alegoria: parábola é uma símile estendida, como alegoria é uma metáfora estendida. (</w:t>
      </w:r>
      <w:proofErr w:type="spellStart"/>
      <w:r>
        <w:t>Pv</w:t>
      </w:r>
      <w:proofErr w:type="spellEnd"/>
      <w:r>
        <w:t>. 5:15 a 23)</w:t>
      </w:r>
    </w:p>
    <w:p w:rsidR="008D09C8" w:rsidRDefault="008D09C8">
      <w:r w:rsidRPr="008D09C8">
        <w:t>FIGURAS DE ADIÇÃO OU AMPLITUDE DE EXPRESSÃO</w:t>
      </w:r>
    </w:p>
    <w:p w:rsidR="008D09C8" w:rsidRDefault="008D09C8" w:rsidP="00221589">
      <w:pPr>
        <w:spacing w:after="0"/>
      </w:pPr>
      <w:r>
        <w:t>- Pleonasmo: emprega redundância de expressão, para enfatizar o argumento e tocar no leitor. (Gn. 40:23)</w:t>
      </w:r>
    </w:p>
    <w:p w:rsidR="008D09C8" w:rsidRDefault="008D09C8" w:rsidP="00221589">
      <w:pPr>
        <w:spacing w:after="0"/>
      </w:pPr>
      <w:r>
        <w:t xml:space="preserve">- </w:t>
      </w:r>
      <w:proofErr w:type="spellStart"/>
      <w:r>
        <w:t>Paranomasia</w:t>
      </w:r>
      <w:proofErr w:type="spellEnd"/>
      <w:r>
        <w:t xml:space="preserve">: é a repetição de palavras semelhantes em som, mas distintas em sentido, embora buscando-se encaixa-las na mesma ideia, usada para chamar a atenção do ouvinte. </w:t>
      </w:r>
      <w:r w:rsidR="00872AE2">
        <w:t>(Gn. 1:2; 2Co. 9:8)</w:t>
      </w:r>
    </w:p>
    <w:p w:rsidR="00872AE2" w:rsidRDefault="00872AE2" w:rsidP="00221589">
      <w:pPr>
        <w:spacing w:after="0"/>
      </w:pPr>
      <w:r>
        <w:t>- Hipérbole: é um exagero consciente para aumentar o efeito no ouvinte, de modo que reaja imediatamente. (</w:t>
      </w:r>
      <w:proofErr w:type="spellStart"/>
      <w:r>
        <w:t>Sl</w:t>
      </w:r>
      <w:proofErr w:type="spellEnd"/>
      <w:r>
        <w:t xml:space="preserve">. 6:6; </w:t>
      </w:r>
      <w:proofErr w:type="spellStart"/>
      <w:r>
        <w:t>Mt</w:t>
      </w:r>
      <w:proofErr w:type="spellEnd"/>
      <w:r>
        <w:t xml:space="preserve">. 5:29; </w:t>
      </w:r>
      <w:proofErr w:type="spellStart"/>
      <w:r>
        <w:t>Jz</w:t>
      </w:r>
      <w:proofErr w:type="spellEnd"/>
      <w:r>
        <w:t>. 7:12)</w:t>
      </w:r>
    </w:p>
    <w:p w:rsidR="00872AE2" w:rsidRDefault="00872AE2" w:rsidP="00221589">
      <w:pPr>
        <w:spacing w:after="0"/>
      </w:pPr>
      <w:r>
        <w:t xml:space="preserve">- </w:t>
      </w:r>
      <w:proofErr w:type="spellStart"/>
      <w:r>
        <w:t>Hendíadis</w:t>
      </w:r>
      <w:proofErr w:type="spellEnd"/>
      <w:r>
        <w:t>: usa duas palavras para referir-se a mesma coisa, para aumentar seu efeito. (Gn. 19:24)</w:t>
      </w:r>
    </w:p>
    <w:p w:rsidR="00872AE2" w:rsidRDefault="00872AE2">
      <w:r>
        <w:t xml:space="preserve">- </w:t>
      </w:r>
      <w:proofErr w:type="spellStart"/>
      <w:r>
        <w:t>Hendíatris</w:t>
      </w:r>
      <w:proofErr w:type="spellEnd"/>
      <w:r>
        <w:t>: usa três palavras para expressar um único conceito. (</w:t>
      </w:r>
      <w:proofErr w:type="spellStart"/>
      <w:r>
        <w:t>Jo</w:t>
      </w:r>
      <w:proofErr w:type="spellEnd"/>
      <w:r>
        <w:t xml:space="preserve">. 14:6; </w:t>
      </w:r>
      <w:proofErr w:type="spellStart"/>
      <w:r>
        <w:t>Mt</w:t>
      </w:r>
      <w:proofErr w:type="spellEnd"/>
      <w:r>
        <w:t xml:space="preserve">. 6:13; </w:t>
      </w:r>
      <w:proofErr w:type="spellStart"/>
      <w:r>
        <w:t>Dn</w:t>
      </w:r>
      <w:proofErr w:type="spellEnd"/>
      <w:r>
        <w:t>. 3:7)</w:t>
      </w:r>
    </w:p>
    <w:p w:rsidR="00872AE2" w:rsidRDefault="00872AE2">
      <w:r w:rsidRPr="00872AE2">
        <w:t>FIGURAS DE RELAÇÃO E ASSOCIAÇÃO</w:t>
      </w:r>
    </w:p>
    <w:p w:rsidR="00D436A5" w:rsidRDefault="00872AE2" w:rsidP="00221589">
      <w:pPr>
        <w:spacing w:after="0"/>
      </w:pPr>
      <w:r>
        <w:t xml:space="preserve">- Metonímia: </w:t>
      </w:r>
      <w:r w:rsidR="00D436A5">
        <w:t>é o uso de palavras ou substantivos intimamente associados, ou relacionados entre si, com sentido que produz o efeito desejado. (</w:t>
      </w:r>
      <w:proofErr w:type="spellStart"/>
      <w:r w:rsidR="00D436A5">
        <w:t>Lc</w:t>
      </w:r>
      <w:proofErr w:type="spellEnd"/>
      <w:r w:rsidR="00D436A5">
        <w:t>. 16:29; 2Sm. 7:16)</w:t>
      </w:r>
    </w:p>
    <w:p w:rsidR="00D436A5" w:rsidRDefault="00D436A5">
      <w:r>
        <w:t>- Sinédoque: parece com a metonímia, e o todo é compreendido pela parte, e a parte pelo todo. (</w:t>
      </w:r>
      <w:proofErr w:type="spellStart"/>
      <w:r>
        <w:t>Lc</w:t>
      </w:r>
      <w:proofErr w:type="spellEnd"/>
      <w:r>
        <w:t xml:space="preserve">. 2:1; </w:t>
      </w:r>
      <w:proofErr w:type="spellStart"/>
      <w:r>
        <w:t>Mt</w:t>
      </w:r>
      <w:proofErr w:type="spellEnd"/>
      <w:r>
        <w:t xml:space="preserve">. 12:40; </w:t>
      </w:r>
      <w:proofErr w:type="spellStart"/>
      <w:r>
        <w:t>Jz</w:t>
      </w:r>
      <w:proofErr w:type="spellEnd"/>
      <w:r>
        <w:t>. 12:7)</w:t>
      </w:r>
    </w:p>
    <w:p w:rsidR="00872AE2" w:rsidRDefault="0064513A">
      <w:r w:rsidRPr="0064513A">
        <w:t xml:space="preserve">FIGURAS DE CONTRASTE </w:t>
      </w:r>
      <w:r>
        <w:t xml:space="preserve"> </w:t>
      </w:r>
    </w:p>
    <w:p w:rsidR="0064513A" w:rsidRDefault="0064513A" w:rsidP="00221589">
      <w:pPr>
        <w:spacing w:after="0"/>
      </w:pPr>
      <w:r>
        <w:t>- Ironia: quando o autor transmite o oposto do sentido literal. Apresenta sarcasmo ou ridículo. (2Sm. 6:20; Jó 12:1)</w:t>
      </w:r>
    </w:p>
    <w:p w:rsidR="0064513A" w:rsidRDefault="0064513A" w:rsidP="00221589">
      <w:pPr>
        <w:spacing w:after="0"/>
      </w:pPr>
      <w:r>
        <w:t xml:space="preserve">- </w:t>
      </w:r>
      <w:proofErr w:type="spellStart"/>
      <w:r>
        <w:t>Lítotes</w:t>
      </w:r>
      <w:proofErr w:type="spellEnd"/>
      <w:r>
        <w:t>: é uma declaração incompleta que nega o seu contrário. (At. 21:39; Gn. 16:27)</w:t>
      </w:r>
    </w:p>
    <w:p w:rsidR="0064513A" w:rsidRDefault="0064513A">
      <w:r>
        <w:t>- Eufemismo: é substituir expressões ou palavras pesadas ou indelicadas, por outras mais leves e agradáveis. (</w:t>
      </w:r>
      <w:proofErr w:type="spellStart"/>
      <w:r>
        <w:t>Jz</w:t>
      </w:r>
      <w:proofErr w:type="spellEnd"/>
      <w:r>
        <w:t xml:space="preserve">. 3:24; At. 2:39; </w:t>
      </w:r>
      <w:proofErr w:type="spellStart"/>
      <w:r>
        <w:t>Ef</w:t>
      </w:r>
      <w:proofErr w:type="spellEnd"/>
      <w:r>
        <w:t>. 2:13)</w:t>
      </w:r>
    </w:p>
    <w:p w:rsidR="0064513A" w:rsidRDefault="0064513A">
      <w:r w:rsidRPr="0064513A">
        <w:t>FIGURAS DE OMISSÃO</w:t>
      </w:r>
      <w:r w:rsidR="00BE1BC3">
        <w:t xml:space="preserve"> (quando o leitor dá o sentido, pela falta de expressões no texto.</w:t>
      </w:r>
    </w:p>
    <w:p w:rsidR="00BE1BC3" w:rsidRDefault="00BE1BC3" w:rsidP="00C428CE">
      <w:pPr>
        <w:spacing w:after="0"/>
      </w:pPr>
      <w:r>
        <w:t>- Zeugma: junta dois sujeitos ou objetos com um único verbo, que funciona apenas para um. (Gn. 4:20)</w:t>
      </w:r>
    </w:p>
    <w:p w:rsidR="00C428CE" w:rsidRDefault="0064513A">
      <w:r>
        <w:t xml:space="preserve">- </w:t>
      </w:r>
      <w:r w:rsidR="00BE1BC3">
        <w:t>Elipse: é a maior categoria da omissão. É uma declaração incompleta que precisa de preenchimento para compreensão. Pode ocorrer no sujeito, verbo, pronome e frases inteiras. (2Ts. 2:3)</w:t>
      </w:r>
    </w:p>
    <w:p w:rsidR="00BE1BC3" w:rsidRDefault="00BE1BC3">
      <w:bookmarkStart w:id="0" w:name="_GoBack"/>
      <w:bookmarkEnd w:id="0"/>
      <w:r>
        <w:lastRenderedPageBreak/>
        <w:t>A FORTIORI: recurso retórico que compara duas coisas, enfatizando a força maior da segunda. Agrega a expressão “ainda mais”, ou “quanto mais”. Do latim “do mais forte”. (</w:t>
      </w:r>
      <w:proofErr w:type="spellStart"/>
      <w:r>
        <w:t>Lc</w:t>
      </w:r>
      <w:proofErr w:type="spellEnd"/>
      <w:r>
        <w:t xml:space="preserve">. 12:28; 12: 6 e 7; </w:t>
      </w:r>
      <w:proofErr w:type="spellStart"/>
      <w:r>
        <w:t>Hb</w:t>
      </w:r>
      <w:proofErr w:type="spellEnd"/>
      <w:r>
        <w:t>. 9: 13 e 14)</w:t>
      </w:r>
    </w:p>
    <w:p w:rsidR="00BE1BC3" w:rsidRDefault="00BE1BC3">
      <w:r>
        <w:t xml:space="preserve">CÂNTICO DE VITÓRIA: declara ações de graças por libertação ou vitória militar. Dá-nos a ideia de serem executados no local literal, como no campo de batalha. O poema narra detalhes da batalha, </w:t>
      </w:r>
      <w:r w:rsidR="00E23D28">
        <w:t>num espírito de celebração. (</w:t>
      </w:r>
      <w:proofErr w:type="spellStart"/>
      <w:r w:rsidR="00E23D28">
        <w:t>Êx</w:t>
      </w:r>
      <w:proofErr w:type="spellEnd"/>
      <w:r w:rsidR="00E23D28">
        <w:t xml:space="preserve">. 15: 1 a 18; </w:t>
      </w:r>
      <w:proofErr w:type="spellStart"/>
      <w:r w:rsidR="00E23D28">
        <w:t>Sl</w:t>
      </w:r>
      <w:proofErr w:type="spellEnd"/>
      <w:r w:rsidR="00E23D28">
        <w:t>. 18)</w:t>
      </w:r>
    </w:p>
    <w:p w:rsidR="00E23D28" w:rsidRDefault="00E23D28">
      <w:r>
        <w:t>CENA-PADRÃO: é um conjunto de elementos que afluem para formar um padrão narrativo. (</w:t>
      </w:r>
      <w:proofErr w:type="gramStart"/>
      <w:r>
        <w:t>as</w:t>
      </w:r>
      <w:proofErr w:type="gramEnd"/>
      <w:r>
        <w:t xml:space="preserve"> convenções que constituem as histórias de milagres nos evangelhos formam uma cena-padrão comum)</w:t>
      </w:r>
    </w:p>
    <w:p w:rsidR="00E23D28" w:rsidRDefault="002469AA">
      <w:r>
        <w:t xml:space="preserve">CLÍMAX: é o momento de resolução de uma história, após a sequência do desenrolar do enredo. </w:t>
      </w:r>
      <w:r w:rsidR="003663E9">
        <w:t>Também trata-se do envolvimento emocional do leitor em maior intensidade. (Gn. 27; Jó 38:41)</w:t>
      </w:r>
    </w:p>
    <w:p w:rsidR="003663E9" w:rsidRDefault="003663E9">
      <w:r>
        <w:t>EPANORTOSE: com o objetivo de dar ênfase, o autor parece corrigir o que acabou de dizer. (</w:t>
      </w:r>
      <w:proofErr w:type="spellStart"/>
      <w:r>
        <w:t>Jo</w:t>
      </w:r>
      <w:proofErr w:type="spellEnd"/>
      <w:r>
        <w:t>. 16:32; 1Co. 15:10; 1Co. 7:10)</w:t>
      </w:r>
    </w:p>
    <w:p w:rsidR="003663E9" w:rsidRDefault="003663E9">
      <w:r>
        <w:t>FALÁCIA EMPÁTICA: uma técnica poética em que dá-se sentimentos humanos à natureza. (</w:t>
      </w:r>
      <w:proofErr w:type="spellStart"/>
      <w:r>
        <w:t>Sl</w:t>
      </w:r>
      <w:proofErr w:type="spellEnd"/>
      <w:r>
        <w:t>. 98:8; 65: 12 e 13)</w:t>
      </w:r>
    </w:p>
    <w:p w:rsidR="003663E9" w:rsidRDefault="003663E9">
      <w:r>
        <w:t>GENEALOGIA: lista dos ancestrais de algum personagem. Servem para 5 propósitos: 1) refletem o interesse das culturas bíblicas pelas origens; 2) expressar continuidade de gerações; 3) demonstra o interesse divino na pessoa (indivíduo) que é listado particularmente; 4) fixar a fé bíblica no tempo e espaço da história; 5) comunicar um sentido teológico (ex.: genealogias da linhagem messiânica).</w:t>
      </w:r>
    </w:p>
    <w:p w:rsidR="00854F7A" w:rsidRDefault="003663E9">
      <w:r>
        <w:t xml:space="preserve">MÁXIMA: são provérbios ou aforismos que expressam </w:t>
      </w:r>
      <w:r w:rsidR="00DD36FD">
        <w:t>conteúdo prático ou moral de forma sucinta. Principalmente nos livros de sabedoria e nos ensinos de Jesus. (</w:t>
      </w:r>
      <w:proofErr w:type="spellStart"/>
      <w:r w:rsidR="00DD36FD">
        <w:t>Pv</w:t>
      </w:r>
      <w:proofErr w:type="spellEnd"/>
      <w:r w:rsidR="00DD36FD">
        <w:t xml:space="preserve">. 24:23; </w:t>
      </w:r>
      <w:proofErr w:type="spellStart"/>
      <w:r w:rsidR="00DD36FD">
        <w:t>Mt</w:t>
      </w:r>
      <w:proofErr w:type="spellEnd"/>
      <w:r w:rsidR="00DD36FD">
        <w:t>. 7:28)</w:t>
      </w:r>
    </w:p>
    <w:p w:rsidR="00DD36FD" w:rsidRDefault="00DD36FD">
      <w:r>
        <w:t>CONCLUSÃO:</w:t>
      </w:r>
    </w:p>
    <w:p w:rsidR="00DD36FD" w:rsidRDefault="00DD36FD">
      <w:r>
        <w:t xml:space="preserve">As figuras de linguagem bíblicas são ricas fontes de reflexão, que leva-nos a atentar ao objetivo do escritor. Há necessidade, entretanto, de que o intérprete use de cautela, para não inventar comparações além da que é direta ou implícita. Assim também quando diante das limitações ou extensões, deve-se preservar o ponto que se quer transmitir originalmente. </w:t>
      </w:r>
    </w:p>
    <w:p w:rsidR="00DD36FD" w:rsidRDefault="00DD36FD">
      <w:r>
        <w:t>Diferente da prosa, estas figuras de linguagem não são tão precisas nos significados. Porém, ilustram e dão vivacidade à mensagem, que afinam nossa atenção à ela.</w:t>
      </w:r>
    </w:p>
    <w:sectPr w:rsidR="00DD3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7A"/>
    <w:rsid w:val="00221589"/>
    <w:rsid w:val="002469AA"/>
    <w:rsid w:val="002743C6"/>
    <w:rsid w:val="00283DFF"/>
    <w:rsid w:val="003663E9"/>
    <w:rsid w:val="0064513A"/>
    <w:rsid w:val="00854F7A"/>
    <w:rsid w:val="00872AE2"/>
    <w:rsid w:val="008D09C8"/>
    <w:rsid w:val="00BE1BC3"/>
    <w:rsid w:val="00C428CE"/>
    <w:rsid w:val="00D436A5"/>
    <w:rsid w:val="00DD36FD"/>
    <w:rsid w:val="00E2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B3E7B-DAA5-42A1-9AB8-B564A864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732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2018-12-18T20:59:00Z</dcterms:created>
  <dcterms:modified xsi:type="dcterms:W3CDTF">2018-12-18T23:56:00Z</dcterms:modified>
</cp:coreProperties>
</file>